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172" w:rsidRPr="003B4172" w:rsidRDefault="003B4172" w:rsidP="003B4172">
      <w:pPr>
        <w:shd w:val="clear" w:color="auto" w:fill="FFFFFF"/>
        <w:spacing w:before="375" w:after="0" w:line="240" w:lineRule="auto"/>
        <w:jc w:val="center"/>
        <w:outlineLvl w:val="0"/>
        <w:rPr>
          <w:rFonts w:ascii="Arial" w:eastAsia="Times New Roman" w:hAnsi="Arial" w:cs="Arial"/>
          <w:caps/>
          <w:color w:val="EC5300"/>
          <w:kern w:val="36"/>
          <w:sz w:val="36"/>
          <w:szCs w:val="36"/>
          <w:lang w:eastAsia="ru-RU"/>
        </w:rPr>
      </w:pPr>
      <w:r>
        <w:rPr>
          <w:rFonts w:ascii="Arial" w:eastAsia="Times New Roman" w:hAnsi="Arial" w:cs="Arial"/>
          <w:caps/>
          <w:color w:val="EC5300"/>
          <w:kern w:val="36"/>
          <w:sz w:val="36"/>
          <w:szCs w:val="36"/>
          <w:lang w:eastAsia="ru-RU"/>
        </w:rPr>
        <w:t xml:space="preserve">5. </w:t>
      </w:r>
      <w:r w:rsidRPr="003B4172">
        <w:rPr>
          <w:rFonts w:ascii="Arial" w:eastAsia="Times New Roman" w:hAnsi="Arial" w:cs="Arial"/>
          <w:caps/>
          <w:color w:val="EC5300"/>
          <w:kern w:val="36"/>
          <w:sz w:val="36"/>
          <w:szCs w:val="36"/>
          <w:lang w:eastAsia="ru-RU"/>
        </w:rPr>
        <w:t>РЕШЕНИЕ ТРАНСПОРТНОЙ ЗАДАЧИ МЕТОДОМ ПОТЕНЦИАЛОВ В EXCEL</w:t>
      </w:r>
      <w:proofErr w:type="gramStart"/>
      <w:r w:rsidRPr="003B4172">
        <w:rPr>
          <w:rFonts w:ascii="Arial" w:eastAsia="Times New Roman" w:hAnsi="Arial" w:cs="Arial"/>
          <w:caps/>
          <w:color w:val="EC5300"/>
          <w:kern w:val="36"/>
          <w:sz w:val="36"/>
          <w:szCs w:val="36"/>
          <w:lang w:eastAsia="ru-RU"/>
        </w:rPr>
        <w:t xml:space="preserve"> С</w:t>
      </w:r>
      <w:proofErr w:type="gramEnd"/>
      <w:r w:rsidRPr="003B4172">
        <w:rPr>
          <w:rFonts w:ascii="Arial" w:eastAsia="Times New Roman" w:hAnsi="Arial" w:cs="Arial"/>
          <w:caps/>
          <w:color w:val="EC5300"/>
          <w:kern w:val="36"/>
          <w:sz w:val="36"/>
          <w:szCs w:val="36"/>
          <w:lang w:eastAsia="ru-RU"/>
        </w:rPr>
        <w:t xml:space="preserve"> ПРИМЕРОМ</w:t>
      </w:r>
    </w:p>
    <w:p w:rsidR="003B4172" w:rsidRPr="003B4172" w:rsidRDefault="003B4172" w:rsidP="0055744E">
      <w:pPr>
        <w:shd w:val="clear" w:color="auto" w:fill="FFFFFF"/>
        <w:spacing w:before="180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0" w:name="_GoBack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Решим транспортную задачу методом потенциалов. Нам известны торговые запасы, потребительские запросы и стоимость доставки за единицу продукции. Сделаем три исходные таблицы.</w:t>
      </w:r>
    </w:p>
    <w:p w:rsidR="003B4172" w:rsidRPr="003B4172" w:rsidRDefault="003B4172" w:rsidP="0055744E">
      <w:pPr>
        <w:shd w:val="clear" w:color="auto" w:fill="FFFFFF"/>
        <w:spacing w:before="180" w:after="100" w:afterAutospacing="1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Построим опорный план транспортной задачи с помощью инструмента «Поиск решений». Рядом составим такие же по объему таблицы с пустыми ячейками. Таблица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А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– аналог стоимостной, Б – «запасов», В – «спроса».</w:t>
      </w:r>
    </w:p>
    <w:bookmarkEnd w:id="0"/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91A93A" wp14:editId="351615F9">
            <wp:extent cx="2790825" cy="1333500"/>
            <wp:effectExtent l="0" t="0" r="9525" b="0"/>
            <wp:docPr id="1" name="Рисунок 1" descr="3 таблицы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 таблицы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Элементы таблицы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Б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– сумма соответствующих строк в таблице А. Элементы таблицы В – сумма соответствующих столбцов в таблице А.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Отдельно 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составим результирующую таблицу Г. В ней отразятся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оптимальные транспортные расходы. Каждый элемент таблицы Г – произведение элемента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А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соответствующего элемента стоимостной таблицы.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EDB9A93" wp14:editId="09C5C78E">
            <wp:extent cx="2047875" cy="1181100"/>
            <wp:effectExtent l="0" t="0" r="9525" b="0"/>
            <wp:docPr id="2" name="Рисунок 2" descr="Элементы таблицы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лементы таблицы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отдельном месте листа введем формулу функции: =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СУММПРОИЗВ(A1: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C3;G1: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I3)</w:t>
      </w:r>
      <w:proofErr w:type="gramEnd"/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Первый массив – стоимостная таблица, второй – диапазон А.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  <w:lang w:eastAsia="ru-RU"/>
        </w:rPr>
        <w:t>﻿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Ставим курсор в ячейку со значением функции. Вызываем инструмент «Поиск решения». Заполняем диалоговое окно:</w:t>
      </w:r>
    </w:p>
    <w:p w:rsidR="003B4172" w:rsidRPr="003B4172" w:rsidRDefault="003B4172" w:rsidP="003B4172">
      <w:pPr>
        <w:numPr>
          <w:ilvl w:val="0"/>
          <w:numId w:val="1"/>
        </w:numPr>
        <w:pBdr>
          <w:top w:val="single" w:sz="6" w:space="2" w:color="CECECE"/>
          <w:left w:val="single" w:sz="6" w:space="8" w:color="CECECE"/>
          <w:bottom w:val="single" w:sz="6" w:space="5" w:color="CECECE"/>
          <w:right w:val="single" w:sz="6" w:space="8" w:color="CECECE"/>
        </w:pBdr>
        <w:shd w:val="clear" w:color="auto" w:fill="FAFAFF"/>
        <w:spacing w:before="100" w:beforeAutospacing="1" w:after="150" w:line="240" w:lineRule="auto"/>
        <w:ind w:left="750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Целевая ячейка – ссылка на ячейку со значением функции.</w:t>
      </w:r>
    </w:p>
    <w:p w:rsidR="003B4172" w:rsidRPr="003B4172" w:rsidRDefault="003B4172" w:rsidP="003B4172">
      <w:pPr>
        <w:numPr>
          <w:ilvl w:val="0"/>
          <w:numId w:val="1"/>
        </w:numPr>
        <w:pBdr>
          <w:top w:val="single" w:sz="6" w:space="2" w:color="CECECE"/>
          <w:left w:val="single" w:sz="6" w:space="8" w:color="CECECE"/>
          <w:bottom w:val="single" w:sz="6" w:space="5" w:color="CECECE"/>
          <w:right w:val="single" w:sz="6" w:space="8" w:color="CECECE"/>
        </w:pBdr>
        <w:shd w:val="clear" w:color="auto" w:fill="FAFAFF"/>
        <w:spacing w:before="100" w:beforeAutospacing="1" w:after="150" w:line="240" w:lineRule="auto"/>
        <w:ind w:left="750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Она должна быть равна «максимальному значению», как наиболее выгодному для перевозчика.</w:t>
      </w:r>
    </w:p>
    <w:p w:rsidR="003B4172" w:rsidRPr="003B4172" w:rsidRDefault="003B4172" w:rsidP="003B4172">
      <w:pPr>
        <w:numPr>
          <w:ilvl w:val="0"/>
          <w:numId w:val="1"/>
        </w:numPr>
        <w:pBdr>
          <w:top w:val="single" w:sz="6" w:space="2" w:color="CECECE"/>
          <w:left w:val="single" w:sz="6" w:space="8" w:color="CECECE"/>
          <w:bottom w:val="single" w:sz="6" w:space="5" w:color="CECECE"/>
          <w:right w:val="single" w:sz="6" w:space="8" w:color="CECECE"/>
        </w:pBdr>
        <w:shd w:val="clear" w:color="auto" w:fill="FAFAFF"/>
        <w:spacing w:before="100" w:beforeAutospacing="1" w:after="150" w:line="240" w:lineRule="auto"/>
        <w:ind w:left="750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Команда изменяет значения ячеек в таблице А. Значения – целые числа.</w:t>
      </w:r>
    </w:p>
    <w:p w:rsidR="003B4172" w:rsidRPr="003B4172" w:rsidRDefault="003B4172" w:rsidP="003B4172">
      <w:pPr>
        <w:numPr>
          <w:ilvl w:val="0"/>
          <w:numId w:val="1"/>
        </w:numPr>
        <w:pBdr>
          <w:top w:val="single" w:sz="6" w:space="2" w:color="CECECE"/>
          <w:left w:val="single" w:sz="6" w:space="8" w:color="CECECE"/>
          <w:bottom w:val="single" w:sz="6" w:space="5" w:color="CECECE"/>
          <w:right w:val="single" w:sz="6" w:space="8" w:color="CECECE"/>
        </w:pBdr>
        <w:shd w:val="clear" w:color="auto" w:fill="FAFAFF"/>
        <w:spacing w:before="100" w:beforeAutospacing="1" w:after="150" w:line="240" w:lineRule="auto"/>
        <w:ind w:left="750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Диапазон таблицы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Б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= «Запасам».</w:t>
      </w:r>
    </w:p>
    <w:p w:rsidR="003B4172" w:rsidRPr="003B4172" w:rsidRDefault="003B4172" w:rsidP="003B4172">
      <w:pPr>
        <w:numPr>
          <w:ilvl w:val="0"/>
          <w:numId w:val="1"/>
        </w:numPr>
        <w:pBdr>
          <w:top w:val="single" w:sz="6" w:space="2" w:color="CECECE"/>
          <w:left w:val="single" w:sz="6" w:space="8" w:color="CECECE"/>
          <w:bottom w:val="single" w:sz="6" w:space="5" w:color="CECECE"/>
          <w:right w:val="single" w:sz="6" w:space="8" w:color="CECECE"/>
        </w:pBdr>
        <w:shd w:val="clear" w:color="auto" w:fill="FAFAFF"/>
        <w:spacing w:before="100" w:beforeAutospacing="1" w:after="150" w:line="240" w:lineRule="auto"/>
        <w:ind w:left="750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Диапазон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= «Потребительскому спросу».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0304B9B" wp14:editId="07D15BD8">
            <wp:extent cx="2657475" cy="2409825"/>
            <wp:effectExtent l="0" t="0" r="9525" b="9525"/>
            <wp:docPr id="3" name="Рисунок 3" descr="Поиск решения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иск решения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открытом диалоговом окне нажимаем кнопку «Параметры» и устанавливаем следующие настройки: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664CC1" wp14:editId="469B61BA">
            <wp:extent cx="4067175" cy="2733675"/>
            <wp:effectExtent l="0" t="0" r="9525" b="9525"/>
            <wp:docPr id="4" name="Рисунок 4" descr="Параметры поиска решения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араметры поиска решения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Жмем 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ОК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– «Выполнить». Получаем опорный план транспортной задачи: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DF3D4C2" wp14:editId="4E35ECCB">
            <wp:extent cx="5610225" cy="2085975"/>
            <wp:effectExtent l="0" t="0" r="9525" b="9525"/>
            <wp:docPr id="5" name="Рисунок 5" descr="Опорный пла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порный план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Он залит бледно-зеленым цветом. Ячейки со значениями выше нуля называются «базисными», «занятыми». Ячейки со значением 0 – «свободными».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Далее действуем по плану: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Посчитаем число занятых клеток с помощью функции СЧЕТЕСЛИ.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0EA363" wp14:editId="6F9F08E5">
            <wp:extent cx="2752725" cy="1685925"/>
            <wp:effectExtent l="0" t="0" r="9525" b="9525"/>
            <wp:docPr id="6" name="Рисунок 6" descr="СЧЕТЕСЛ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ЧЕТЕСЛИ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 как результат равен 5, опорный план является не вырожденным. Проверим оптимальность опорного плана – найдем потенциалы по занятым клеткам.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0819C0" wp14:editId="76D0D1A9">
            <wp:extent cx="1752600" cy="942975"/>
            <wp:effectExtent l="0" t="0" r="0" b="9525"/>
            <wp:docPr id="7" name="Рисунок 7" descr="Оптимальность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птимальность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Нужно составить систему уравнений. Предполагается, что αj = 0, а αi + βj = </w:t>
      </w:r>
      <w:proofErr w:type="spellStart"/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ij</w:t>
      </w:r>
      <w:proofErr w:type="spell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(стоимость доставки единицы груза). Вызываем команду «Поиск решения». Вносим условия системы уравнений в качестве ограничений.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FE92586" wp14:editId="0E51824A">
            <wp:extent cx="4038600" cy="1266825"/>
            <wp:effectExtent l="0" t="0" r="0" b="9525"/>
            <wp:docPr id="8" name="Рисунок 8" descr="Условия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Условия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Заполненное диалоговое окно: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545F49" wp14:editId="3CD8287F">
            <wp:extent cx="2628900" cy="2428875"/>
            <wp:effectExtent l="0" t="0" r="0" b="9525"/>
            <wp:docPr id="9" name="Рисунок 9" descr="Ограничения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граничения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Результат работы инструмента «Поиск решения»: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007AA3" wp14:editId="106D9144">
            <wp:extent cx="1609725" cy="981075"/>
            <wp:effectExtent l="0" t="0" r="9525" b="9525"/>
            <wp:docPr id="10" name="Рисунок 10" descr="Пример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ример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Посчитаем оценки свободных клеток. Формула: </w:t>
      </w:r>
      <w:proofErr w:type="spellStart"/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ij</w:t>
      </w:r>
      <w:proofErr w:type="spell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– (αi + βj). 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Берем свободную клетку из таблицы А. Смотрим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ее значение в стоимостной таблице. Это будет </w:t>
      </w:r>
      <w:proofErr w:type="spellStart"/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ij</w:t>
      </w:r>
      <w:proofErr w:type="spell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Далее смотрим, какие потенциалы соответствуют данной клетке. Вставляем их значения в формулу.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программе </w:t>
      </w:r>
      <w:proofErr w:type="spell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Excel</w:t>
      </w:r>
      <w:proofErr w:type="spell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найдем оценки с помощью математических операторов и ссылок на соответствующие ячейки.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CB66C0" wp14:editId="3B31C0B2">
            <wp:extent cx="923925" cy="942975"/>
            <wp:effectExtent l="0" t="0" r="9525" b="9525"/>
            <wp:docPr id="11" name="Рисунок 11" descr="Оцен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Оценки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План считается оптимальным, если оценки больше или равны 0. В нашем случае получились отрицательные значения – план не является оптимальным. Поэтому двигаемся дальше.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Находим, какой клетке в таблице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А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соответствует минимальная оценка. Строим для этой клетки цикл – замкнутую ломаную линию. Условия: обязательно чередование вертикального и горизонтального направления, только по базисным клеткам.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исходной клетке (с минимальной оценкой) ставим знак «+». Далее чередуем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: «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-», «+» и т.д.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75332F1" wp14:editId="6DD61360">
            <wp:extent cx="1876425" cy="762000"/>
            <wp:effectExtent l="0" t="0" r="9525" b="0"/>
            <wp:docPr id="12" name="Рисунок 12" descr="Плюс минус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Плюс минус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таблице стоимости находим минимальное значение со знаком «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-»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2224C82" wp14:editId="48DDE53A">
            <wp:extent cx="2038350" cy="742950"/>
            <wp:effectExtent l="0" t="0" r="0" b="0"/>
            <wp:docPr id="13" name="Рисунок 13" descr="Минимальное значение с минусо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инимальное значение с минусом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нашем примере – это «5», ячейка В</w:t>
      </w:r>
      <w:proofErr w:type="gramStart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</w:t>
      </w:r>
      <w:proofErr w:type="gramEnd"/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Эту клетку нужно убрать из базиса. А ячейку с минимальной оценкой сделать базисной.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AC1B8E6" wp14:editId="14DF0847">
            <wp:extent cx="2057400" cy="762000"/>
            <wp:effectExtent l="0" t="0" r="0" b="0"/>
            <wp:docPr id="14" name="Рисунок 14" descr="Базисная оценка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Базисная оценка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 учетом изменившихся данных вновь строим опорный план транспортной задачи. Применяем инструмент «Поиск решения». Пересчитанный план перевозок выглядит так:</w:t>
      </w:r>
    </w:p>
    <w:p w:rsidR="003B4172" w:rsidRPr="003B4172" w:rsidRDefault="003B4172" w:rsidP="003B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41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5C78F3" wp14:editId="5998E40F">
            <wp:extent cx="5791200" cy="2266950"/>
            <wp:effectExtent l="0" t="0" r="0" b="0"/>
            <wp:docPr id="15" name="Рисунок 15" descr="Пример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ример1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Обратите внимание: ячейка I1 (где была минимальная оценка) стала базисной, занятой.</w:t>
      </w:r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hyperlink r:id="rId21" w:history="1">
        <w:r w:rsidRPr="003B4172">
          <w:rPr>
            <w:rFonts w:ascii="Arial" w:eastAsia="Times New Roman" w:hAnsi="Arial" w:cs="Arial"/>
            <w:b/>
            <w:bCs/>
            <w:color w:val="013D7D"/>
            <w:sz w:val="27"/>
            <w:szCs w:val="27"/>
            <w:lang w:eastAsia="ru-RU"/>
          </w:rPr>
          <w:t>Скачать пример решения транспортной задачи</w:t>
        </w:r>
      </w:hyperlink>
    </w:p>
    <w:p w:rsidR="003B4172" w:rsidRPr="003B4172" w:rsidRDefault="003B4172" w:rsidP="003B4172">
      <w:pPr>
        <w:shd w:val="clear" w:color="auto" w:fill="FFFFFF"/>
        <w:spacing w:before="180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3B4172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Проводим те же расчеты для нового плана (с пункта №1): находим потенциалы, оценки свободных клеток для проверки оптимальности. И так до тех пор, пока оценки свободных клеток не будут больше или равны 0.</w:t>
      </w:r>
    </w:p>
    <w:p w:rsidR="008A0F0D" w:rsidRDefault="008A0F0D"/>
    <w:sectPr w:rsidR="008A0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24DE7"/>
    <w:multiLevelType w:val="multilevel"/>
    <w:tmpl w:val="CB74C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F84"/>
    <w:rsid w:val="003B4172"/>
    <w:rsid w:val="0055744E"/>
    <w:rsid w:val="008A0F0D"/>
    <w:rsid w:val="00EA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1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1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6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hyperlink" Target="https://drive.google.com/open?id=132HpvCzz2AdDtp9eNtS89a9WowgFhDGQ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3</cp:revision>
  <dcterms:created xsi:type="dcterms:W3CDTF">2021-03-12T16:15:00Z</dcterms:created>
  <dcterms:modified xsi:type="dcterms:W3CDTF">2021-03-12T16:17:00Z</dcterms:modified>
</cp:coreProperties>
</file>